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22CB" w:rsidRDefault="00517A5A">
      <w:pPr>
        <w:widowControl w:val="0"/>
        <w:pBdr>
          <w:top w:val="nil"/>
          <w:left w:val="nil"/>
          <w:bottom w:val="nil"/>
          <w:right w:val="nil"/>
          <w:between w:val="nil"/>
        </w:pBdr>
        <w:spacing w:line="240" w:lineRule="auto"/>
        <w:ind w:right="1034"/>
        <w:jc w:val="right"/>
        <w:rPr>
          <w:rFonts w:ascii="Calibri" w:eastAsia="Calibri" w:hAnsi="Calibri" w:cs="Calibri"/>
          <w:color w:val="FFFFFF"/>
          <w:sz w:val="52"/>
          <w:szCs w:val="52"/>
        </w:rPr>
      </w:pPr>
      <w:r>
        <w:rPr>
          <w:rFonts w:ascii="Calibri" w:eastAsia="Calibri" w:hAnsi="Calibri" w:cs="Calibri"/>
          <w:color w:val="FFFFFF"/>
          <w:sz w:val="52"/>
          <w:szCs w:val="52"/>
        </w:rPr>
        <w:t xml:space="preserve">NCCD Information Sheet for  </w:t>
      </w:r>
    </w:p>
    <w:p w14:paraId="00000002" w14:textId="77777777" w:rsidR="00E222CB" w:rsidRDefault="00517A5A">
      <w:pPr>
        <w:widowControl w:val="0"/>
        <w:pBdr>
          <w:top w:val="nil"/>
          <w:left w:val="nil"/>
          <w:bottom w:val="nil"/>
          <w:right w:val="nil"/>
          <w:between w:val="nil"/>
        </w:pBdr>
        <w:spacing w:before="119" w:line="240" w:lineRule="auto"/>
        <w:ind w:right="690"/>
        <w:jc w:val="right"/>
        <w:rPr>
          <w:rFonts w:ascii="Calibri" w:eastAsia="Calibri" w:hAnsi="Calibri" w:cs="Calibri"/>
          <w:color w:val="FFFFFF"/>
          <w:sz w:val="52"/>
          <w:szCs w:val="52"/>
        </w:rPr>
      </w:pPr>
      <w:r>
        <w:rPr>
          <w:rFonts w:ascii="Calibri" w:eastAsia="Calibri" w:hAnsi="Calibri" w:cs="Calibri"/>
          <w:color w:val="FFFFFF"/>
          <w:sz w:val="52"/>
          <w:szCs w:val="52"/>
        </w:rPr>
        <w:t>Parents, Carers and Guardians</w:t>
      </w:r>
    </w:p>
    <w:p w14:paraId="00000003" w14:textId="77777777" w:rsidR="00E222CB" w:rsidRDefault="00517A5A">
      <w:pPr>
        <w:widowControl w:val="0"/>
        <w:pBdr>
          <w:top w:val="nil"/>
          <w:left w:val="nil"/>
          <w:bottom w:val="nil"/>
          <w:right w:val="nil"/>
          <w:between w:val="nil"/>
        </w:pBdr>
        <w:spacing w:before="1374" w:line="246" w:lineRule="auto"/>
        <w:ind w:left="10" w:right="214" w:firstLine="15"/>
        <w:rPr>
          <w:rFonts w:ascii="Calibri" w:eastAsia="Calibri" w:hAnsi="Calibri" w:cs="Calibri"/>
          <w:color w:val="000000"/>
          <w:sz w:val="36"/>
          <w:szCs w:val="36"/>
        </w:rPr>
      </w:pPr>
      <w:r>
        <w:rPr>
          <w:rFonts w:ascii="Calibri" w:eastAsia="Calibri" w:hAnsi="Calibri" w:cs="Calibri"/>
          <w:b/>
          <w:color w:val="000000"/>
          <w:sz w:val="40"/>
          <w:szCs w:val="40"/>
        </w:rPr>
        <w:t>Nationally Consistent Collection of Data (NCCD</w:t>
      </w:r>
      <w:r>
        <w:rPr>
          <w:rFonts w:ascii="Calibri" w:eastAsia="Calibri" w:hAnsi="Calibri" w:cs="Calibri"/>
          <w:color w:val="000000"/>
          <w:sz w:val="40"/>
          <w:szCs w:val="40"/>
        </w:rPr>
        <w:t xml:space="preserve">) </w:t>
      </w:r>
      <w:r>
        <w:rPr>
          <w:rFonts w:ascii="Calibri" w:eastAsia="Calibri" w:hAnsi="Calibri" w:cs="Calibri"/>
          <w:color w:val="000000"/>
          <w:sz w:val="36"/>
          <w:szCs w:val="36"/>
        </w:rPr>
        <w:t xml:space="preserve">On </w:t>
      </w:r>
      <w:proofErr w:type="gramStart"/>
      <w:r>
        <w:rPr>
          <w:rFonts w:ascii="Calibri" w:eastAsia="Calibri" w:hAnsi="Calibri" w:cs="Calibri"/>
          <w:color w:val="000000"/>
          <w:sz w:val="36"/>
          <w:szCs w:val="36"/>
        </w:rPr>
        <w:t>School  Students</w:t>
      </w:r>
      <w:proofErr w:type="gramEnd"/>
      <w:r>
        <w:rPr>
          <w:rFonts w:ascii="Calibri" w:eastAsia="Calibri" w:hAnsi="Calibri" w:cs="Calibri"/>
          <w:color w:val="000000"/>
          <w:sz w:val="36"/>
          <w:szCs w:val="36"/>
        </w:rPr>
        <w:t xml:space="preserve"> with Disability </w:t>
      </w:r>
    </w:p>
    <w:p w14:paraId="00000004" w14:textId="77777777" w:rsidR="00E222CB" w:rsidRDefault="00517A5A">
      <w:pPr>
        <w:widowControl w:val="0"/>
        <w:pBdr>
          <w:top w:val="nil"/>
          <w:left w:val="nil"/>
          <w:bottom w:val="nil"/>
          <w:right w:val="nil"/>
          <w:between w:val="nil"/>
        </w:pBdr>
        <w:spacing w:before="297" w:line="240" w:lineRule="auto"/>
        <w:ind w:left="4"/>
        <w:rPr>
          <w:rFonts w:ascii="Calibri" w:eastAsia="Calibri" w:hAnsi="Calibri" w:cs="Calibri"/>
          <w:b/>
          <w:color w:val="000000"/>
          <w:sz w:val="28"/>
          <w:szCs w:val="28"/>
        </w:rPr>
      </w:pPr>
      <w:r>
        <w:rPr>
          <w:rFonts w:ascii="Calibri" w:eastAsia="Calibri" w:hAnsi="Calibri" w:cs="Calibri"/>
          <w:b/>
          <w:color w:val="000000"/>
          <w:sz w:val="28"/>
          <w:szCs w:val="28"/>
        </w:rPr>
        <w:t xml:space="preserve">What is the Nationally Consistent Collection of Data? </w:t>
      </w:r>
    </w:p>
    <w:p w14:paraId="00000005" w14:textId="77777777" w:rsidR="00E222CB" w:rsidRDefault="00517A5A">
      <w:pPr>
        <w:widowControl w:val="0"/>
        <w:pBdr>
          <w:top w:val="nil"/>
          <w:left w:val="nil"/>
          <w:bottom w:val="nil"/>
          <w:right w:val="nil"/>
          <w:between w:val="nil"/>
        </w:pBdr>
        <w:spacing w:before="15" w:line="243" w:lineRule="auto"/>
        <w:ind w:left="7" w:right="107" w:hanging="1"/>
        <w:rPr>
          <w:rFonts w:ascii="Calibri" w:eastAsia="Calibri" w:hAnsi="Calibri" w:cs="Calibri"/>
          <w:color w:val="000000"/>
          <w:sz w:val="24"/>
          <w:szCs w:val="24"/>
        </w:rPr>
      </w:pPr>
      <w:r>
        <w:rPr>
          <w:rFonts w:ascii="Calibri" w:eastAsia="Calibri" w:hAnsi="Calibri" w:cs="Calibri"/>
          <w:color w:val="000000"/>
          <w:sz w:val="24"/>
          <w:szCs w:val="24"/>
        </w:rPr>
        <w:t xml:space="preserve">Schools must now complete the </w:t>
      </w:r>
      <w:r>
        <w:rPr>
          <w:rFonts w:ascii="Calibri" w:eastAsia="Calibri" w:hAnsi="Calibri" w:cs="Calibri"/>
          <w:i/>
          <w:color w:val="000000"/>
          <w:sz w:val="24"/>
          <w:szCs w:val="24"/>
        </w:rPr>
        <w:t xml:space="preserve">Nationally Consistent Collection of Data on School Students </w:t>
      </w:r>
      <w:proofErr w:type="gramStart"/>
      <w:r>
        <w:rPr>
          <w:rFonts w:ascii="Calibri" w:eastAsia="Calibri" w:hAnsi="Calibri" w:cs="Calibri"/>
          <w:i/>
          <w:color w:val="000000"/>
          <w:sz w:val="24"/>
          <w:szCs w:val="24"/>
        </w:rPr>
        <w:t>with  Disability</w:t>
      </w:r>
      <w:proofErr w:type="gramEnd"/>
      <w:r>
        <w:rPr>
          <w:rFonts w:ascii="Calibri" w:eastAsia="Calibri" w:hAnsi="Calibri" w:cs="Calibri"/>
          <w:i/>
          <w:color w:val="000000"/>
          <w:sz w:val="24"/>
          <w:szCs w:val="24"/>
        </w:rPr>
        <w:t xml:space="preserve"> (NCCD) </w:t>
      </w:r>
      <w:r>
        <w:rPr>
          <w:rFonts w:ascii="Calibri" w:eastAsia="Calibri" w:hAnsi="Calibri" w:cs="Calibri"/>
          <w:color w:val="000000"/>
          <w:sz w:val="24"/>
          <w:szCs w:val="24"/>
        </w:rPr>
        <w:t xml:space="preserve">every year. It counts the number of students who receive additional </w:t>
      </w:r>
      <w:proofErr w:type="gramStart"/>
      <w:r>
        <w:rPr>
          <w:rFonts w:ascii="Calibri" w:eastAsia="Calibri" w:hAnsi="Calibri" w:cs="Calibri"/>
          <w:color w:val="000000"/>
          <w:sz w:val="24"/>
          <w:szCs w:val="24"/>
        </w:rPr>
        <w:t>adjustments  or</w:t>
      </w:r>
      <w:proofErr w:type="gramEnd"/>
      <w:r>
        <w:rPr>
          <w:rFonts w:ascii="Calibri" w:eastAsia="Calibri" w:hAnsi="Calibri" w:cs="Calibri"/>
          <w:color w:val="000000"/>
          <w:sz w:val="24"/>
          <w:szCs w:val="24"/>
        </w:rPr>
        <w:t xml:space="preserve"> “help” at school because of a disability. The NCCD helps g</w:t>
      </w:r>
      <w:r>
        <w:rPr>
          <w:rFonts w:ascii="Calibri" w:eastAsia="Calibri" w:hAnsi="Calibri" w:cs="Calibri"/>
          <w:color w:val="000000"/>
          <w:sz w:val="24"/>
          <w:szCs w:val="24"/>
        </w:rPr>
        <w:t xml:space="preserve">overnments plan for the needs </w:t>
      </w:r>
      <w:proofErr w:type="gramStart"/>
      <w:r>
        <w:rPr>
          <w:rFonts w:ascii="Calibri" w:eastAsia="Calibri" w:hAnsi="Calibri" w:cs="Calibri"/>
          <w:color w:val="000000"/>
          <w:sz w:val="24"/>
          <w:szCs w:val="24"/>
        </w:rPr>
        <w:t>of  students</w:t>
      </w:r>
      <w:proofErr w:type="gramEnd"/>
      <w:r>
        <w:rPr>
          <w:rFonts w:ascii="Calibri" w:eastAsia="Calibri" w:hAnsi="Calibri" w:cs="Calibri"/>
          <w:color w:val="000000"/>
          <w:sz w:val="24"/>
          <w:szCs w:val="24"/>
        </w:rPr>
        <w:t xml:space="preserve"> with disability.  </w:t>
      </w:r>
    </w:p>
    <w:p w14:paraId="00000006" w14:textId="77777777" w:rsidR="00E222CB" w:rsidRDefault="00517A5A">
      <w:pPr>
        <w:widowControl w:val="0"/>
        <w:pBdr>
          <w:top w:val="nil"/>
          <w:left w:val="nil"/>
          <w:bottom w:val="nil"/>
          <w:right w:val="nil"/>
          <w:between w:val="nil"/>
        </w:pBdr>
        <w:spacing w:before="301" w:line="240" w:lineRule="auto"/>
        <w:ind w:left="4"/>
        <w:rPr>
          <w:rFonts w:ascii="Calibri" w:eastAsia="Calibri" w:hAnsi="Calibri" w:cs="Calibri"/>
          <w:b/>
          <w:color w:val="000000"/>
          <w:sz w:val="28"/>
          <w:szCs w:val="28"/>
        </w:rPr>
      </w:pPr>
      <w:r>
        <w:rPr>
          <w:rFonts w:ascii="Calibri" w:eastAsia="Calibri" w:hAnsi="Calibri" w:cs="Calibri"/>
          <w:b/>
          <w:color w:val="000000"/>
          <w:sz w:val="28"/>
          <w:szCs w:val="28"/>
        </w:rPr>
        <w:t xml:space="preserve">Who is counted in the data collection? </w:t>
      </w:r>
    </w:p>
    <w:p w14:paraId="00000007" w14:textId="77777777" w:rsidR="00E222CB" w:rsidRDefault="00517A5A">
      <w:pPr>
        <w:widowControl w:val="0"/>
        <w:pBdr>
          <w:top w:val="nil"/>
          <w:left w:val="nil"/>
          <w:bottom w:val="nil"/>
          <w:right w:val="nil"/>
          <w:between w:val="nil"/>
        </w:pBdr>
        <w:spacing w:before="15"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To count a student in the NCCD, schools must think through some key questions: </w:t>
      </w:r>
    </w:p>
    <w:p w14:paraId="00000008" w14:textId="77777777" w:rsidR="00E222CB" w:rsidRDefault="00517A5A">
      <w:pPr>
        <w:widowControl w:val="0"/>
        <w:pBdr>
          <w:top w:val="nil"/>
          <w:left w:val="nil"/>
          <w:bottom w:val="nil"/>
          <w:right w:val="nil"/>
          <w:between w:val="nil"/>
        </w:pBdr>
        <w:spacing w:before="305" w:line="243" w:lineRule="auto"/>
        <w:ind w:left="736" w:right="395" w:hanging="357"/>
        <w:rPr>
          <w:rFonts w:ascii="Calibri" w:eastAsia="Calibri" w:hAnsi="Calibri" w:cs="Calibri"/>
          <w:color w:val="000000"/>
          <w:sz w:val="24"/>
          <w:szCs w:val="24"/>
        </w:rPr>
      </w:pPr>
      <w:r>
        <w:rPr>
          <w:rFonts w:ascii="Calibri" w:eastAsia="Calibri" w:hAnsi="Calibri" w:cs="Calibri"/>
          <w:color w:val="000000"/>
          <w:sz w:val="24"/>
          <w:szCs w:val="24"/>
        </w:rPr>
        <w:t xml:space="preserve">1. Is the student getting help at school so that they can take part in education on the </w:t>
      </w:r>
      <w:proofErr w:type="gramStart"/>
      <w:r>
        <w:rPr>
          <w:rFonts w:ascii="Calibri" w:eastAsia="Calibri" w:hAnsi="Calibri" w:cs="Calibri"/>
          <w:color w:val="000000"/>
          <w:sz w:val="24"/>
          <w:szCs w:val="24"/>
        </w:rPr>
        <w:t>same  basis</w:t>
      </w:r>
      <w:proofErr w:type="gramEnd"/>
      <w:r>
        <w:rPr>
          <w:rFonts w:ascii="Calibri" w:eastAsia="Calibri" w:hAnsi="Calibri" w:cs="Calibri"/>
          <w:color w:val="000000"/>
          <w:sz w:val="24"/>
          <w:szCs w:val="24"/>
        </w:rPr>
        <w:t xml:space="preserve"> as other students? </w:t>
      </w:r>
    </w:p>
    <w:p w14:paraId="00000009" w14:textId="77777777" w:rsidR="00E222CB" w:rsidRDefault="00517A5A">
      <w:pPr>
        <w:widowControl w:val="0"/>
        <w:pBdr>
          <w:top w:val="nil"/>
          <w:left w:val="nil"/>
          <w:bottom w:val="nil"/>
          <w:right w:val="nil"/>
          <w:between w:val="nil"/>
        </w:pBdr>
        <w:spacing w:before="9" w:line="243" w:lineRule="auto"/>
        <w:ind w:left="729" w:right="445" w:hanging="356"/>
        <w:rPr>
          <w:rFonts w:ascii="Calibri" w:eastAsia="Calibri" w:hAnsi="Calibri" w:cs="Calibri"/>
          <w:color w:val="000000"/>
          <w:sz w:val="24"/>
          <w:szCs w:val="24"/>
        </w:rPr>
      </w:pPr>
      <w:r>
        <w:rPr>
          <w:rFonts w:ascii="Calibri" w:eastAsia="Calibri" w:hAnsi="Calibri" w:cs="Calibri"/>
          <w:color w:val="000000"/>
          <w:sz w:val="24"/>
          <w:szCs w:val="24"/>
        </w:rPr>
        <w:t xml:space="preserve">2. Is the help given because of a disability? The word ‘disability’ comes from the </w:t>
      </w:r>
      <w:proofErr w:type="gramStart"/>
      <w:r>
        <w:rPr>
          <w:rFonts w:ascii="Calibri" w:eastAsia="Calibri" w:hAnsi="Calibri" w:cs="Calibri"/>
          <w:i/>
          <w:color w:val="0000FF"/>
          <w:sz w:val="24"/>
          <w:szCs w:val="24"/>
          <w:u w:val="single"/>
        </w:rPr>
        <w:t xml:space="preserve">Disability </w:t>
      </w:r>
      <w:r>
        <w:rPr>
          <w:rFonts w:ascii="Calibri" w:eastAsia="Calibri" w:hAnsi="Calibri" w:cs="Calibri"/>
          <w:i/>
          <w:color w:val="0000FF"/>
          <w:sz w:val="24"/>
          <w:szCs w:val="24"/>
        </w:rPr>
        <w:t xml:space="preserve"> </w:t>
      </w:r>
      <w:r>
        <w:rPr>
          <w:rFonts w:ascii="Calibri" w:eastAsia="Calibri" w:hAnsi="Calibri" w:cs="Calibri"/>
          <w:i/>
          <w:color w:val="0000FF"/>
          <w:sz w:val="24"/>
          <w:szCs w:val="24"/>
          <w:u w:val="single"/>
        </w:rPr>
        <w:t>Discrimination</w:t>
      </w:r>
      <w:proofErr w:type="gramEnd"/>
      <w:r>
        <w:rPr>
          <w:rFonts w:ascii="Calibri" w:eastAsia="Calibri" w:hAnsi="Calibri" w:cs="Calibri"/>
          <w:i/>
          <w:color w:val="0000FF"/>
          <w:sz w:val="24"/>
          <w:szCs w:val="24"/>
          <w:u w:val="single"/>
        </w:rPr>
        <w:t xml:space="preserve"> Act 1992 </w:t>
      </w:r>
      <w:r>
        <w:rPr>
          <w:rFonts w:ascii="Calibri" w:eastAsia="Calibri" w:hAnsi="Calibri" w:cs="Calibri"/>
          <w:color w:val="000000"/>
          <w:sz w:val="24"/>
          <w:szCs w:val="24"/>
        </w:rPr>
        <w:t xml:space="preserve">(DDA) and it can include many students. </w:t>
      </w:r>
    </w:p>
    <w:p w14:paraId="0000000A" w14:textId="77777777" w:rsidR="00E222CB" w:rsidRDefault="00517A5A">
      <w:pPr>
        <w:widowControl w:val="0"/>
        <w:pBdr>
          <w:top w:val="nil"/>
          <w:left w:val="nil"/>
          <w:bottom w:val="nil"/>
          <w:right w:val="nil"/>
          <w:between w:val="nil"/>
        </w:pBdr>
        <w:spacing w:before="8" w:line="244" w:lineRule="auto"/>
        <w:ind w:left="364" w:firstLine="6"/>
        <w:rPr>
          <w:rFonts w:ascii="Calibri" w:eastAsia="Calibri" w:hAnsi="Calibri" w:cs="Calibri"/>
          <w:color w:val="000000"/>
          <w:sz w:val="24"/>
          <w:szCs w:val="24"/>
        </w:rPr>
      </w:pPr>
      <w:r>
        <w:rPr>
          <w:rFonts w:ascii="Calibri" w:eastAsia="Calibri" w:hAnsi="Calibri" w:cs="Calibri"/>
          <w:color w:val="000000"/>
          <w:sz w:val="24"/>
          <w:szCs w:val="24"/>
        </w:rPr>
        <w:t xml:space="preserve">3. Has the school talked to you or your child about the help that they provide? 4. Has the school kept records about the help they provide, the student needs and the </w:t>
      </w:r>
      <w:proofErr w:type="gramStart"/>
      <w:r>
        <w:rPr>
          <w:rFonts w:ascii="Calibri" w:eastAsia="Calibri" w:hAnsi="Calibri" w:cs="Calibri"/>
          <w:color w:val="000000"/>
          <w:sz w:val="24"/>
          <w:szCs w:val="24"/>
        </w:rPr>
        <w:t>reasons  that</w:t>
      </w:r>
      <w:proofErr w:type="gramEnd"/>
      <w:r>
        <w:rPr>
          <w:rFonts w:ascii="Calibri" w:eastAsia="Calibri" w:hAnsi="Calibri" w:cs="Calibri"/>
          <w:color w:val="000000"/>
          <w:sz w:val="24"/>
          <w:szCs w:val="24"/>
        </w:rPr>
        <w:t xml:space="preserve"> the student needs this help? The school will need to keep copies of tests, </w:t>
      </w:r>
      <w:proofErr w:type="gramStart"/>
      <w:r>
        <w:rPr>
          <w:rFonts w:ascii="Calibri" w:eastAsia="Calibri" w:hAnsi="Calibri" w:cs="Calibri"/>
          <w:color w:val="000000"/>
          <w:sz w:val="24"/>
          <w:szCs w:val="24"/>
        </w:rPr>
        <w:t>s</w:t>
      </w:r>
      <w:r>
        <w:rPr>
          <w:rFonts w:ascii="Calibri" w:eastAsia="Calibri" w:hAnsi="Calibri" w:cs="Calibri"/>
          <w:color w:val="000000"/>
          <w:sz w:val="24"/>
          <w:szCs w:val="24"/>
        </w:rPr>
        <w:t>tudent  work</w:t>
      </w:r>
      <w:proofErr w:type="gramEnd"/>
      <w:r>
        <w:rPr>
          <w:rFonts w:ascii="Calibri" w:eastAsia="Calibri" w:hAnsi="Calibri" w:cs="Calibri"/>
          <w:color w:val="000000"/>
          <w:sz w:val="24"/>
          <w:szCs w:val="24"/>
        </w:rPr>
        <w:t xml:space="preserve">, assessments, records of meetings, medical reports or other paperwork and  information about how the student’s learning is moving along over time. </w:t>
      </w:r>
    </w:p>
    <w:p w14:paraId="0000000B" w14:textId="77777777" w:rsidR="00E222CB" w:rsidRDefault="00517A5A">
      <w:pPr>
        <w:widowControl w:val="0"/>
        <w:pBdr>
          <w:top w:val="nil"/>
          <w:left w:val="nil"/>
          <w:bottom w:val="nil"/>
          <w:right w:val="nil"/>
          <w:between w:val="nil"/>
        </w:pBdr>
        <w:spacing w:before="301" w:line="243" w:lineRule="auto"/>
        <w:ind w:left="9" w:right="617"/>
        <w:rPr>
          <w:rFonts w:ascii="Calibri" w:eastAsia="Calibri" w:hAnsi="Calibri" w:cs="Calibri"/>
          <w:color w:val="000000"/>
          <w:sz w:val="24"/>
          <w:szCs w:val="24"/>
        </w:rPr>
      </w:pPr>
      <w:r>
        <w:rPr>
          <w:rFonts w:ascii="Calibri" w:eastAsia="Calibri" w:hAnsi="Calibri" w:cs="Calibri"/>
          <w:color w:val="000000"/>
          <w:sz w:val="24"/>
          <w:szCs w:val="24"/>
        </w:rPr>
        <w:t xml:space="preserve">Once the school decides that the student should be counted in the NCCD, they then choose </w:t>
      </w:r>
      <w:proofErr w:type="gramStart"/>
      <w:r>
        <w:rPr>
          <w:rFonts w:ascii="Calibri" w:eastAsia="Calibri" w:hAnsi="Calibri" w:cs="Calibri"/>
          <w:color w:val="000000"/>
          <w:sz w:val="24"/>
          <w:szCs w:val="24"/>
        </w:rPr>
        <w:t>a  dis</w:t>
      </w:r>
      <w:r>
        <w:rPr>
          <w:rFonts w:ascii="Calibri" w:eastAsia="Calibri" w:hAnsi="Calibri" w:cs="Calibri"/>
          <w:color w:val="000000"/>
          <w:sz w:val="24"/>
          <w:szCs w:val="24"/>
        </w:rPr>
        <w:t>ability</w:t>
      </w:r>
      <w:proofErr w:type="gramEnd"/>
      <w:r>
        <w:rPr>
          <w:rFonts w:ascii="Calibri" w:eastAsia="Calibri" w:hAnsi="Calibri" w:cs="Calibri"/>
          <w:color w:val="000000"/>
          <w:sz w:val="24"/>
          <w:szCs w:val="24"/>
        </w:rPr>
        <w:t xml:space="preserve"> group and one of four levels of help that has been given to the student. </w:t>
      </w:r>
    </w:p>
    <w:p w14:paraId="0000000C" w14:textId="77777777" w:rsidR="00E222CB" w:rsidRDefault="00517A5A">
      <w:pPr>
        <w:widowControl w:val="0"/>
        <w:pBdr>
          <w:top w:val="nil"/>
          <w:left w:val="nil"/>
          <w:bottom w:val="nil"/>
          <w:right w:val="nil"/>
          <w:between w:val="nil"/>
        </w:pBdr>
        <w:spacing w:before="347" w:line="240" w:lineRule="auto"/>
        <w:ind w:left="4"/>
        <w:rPr>
          <w:rFonts w:ascii="Calibri" w:eastAsia="Calibri" w:hAnsi="Calibri" w:cs="Calibri"/>
          <w:b/>
          <w:color w:val="000000"/>
          <w:sz w:val="28"/>
          <w:szCs w:val="28"/>
        </w:rPr>
      </w:pPr>
      <w:r>
        <w:rPr>
          <w:rFonts w:ascii="Calibri" w:eastAsia="Calibri" w:hAnsi="Calibri" w:cs="Calibri"/>
          <w:b/>
          <w:color w:val="000000"/>
          <w:sz w:val="28"/>
          <w:szCs w:val="28"/>
        </w:rPr>
        <w:t xml:space="preserve">What does the word ‘disability’ mean in the NCCD? </w:t>
      </w:r>
    </w:p>
    <w:p w14:paraId="0000000D" w14:textId="77777777" w:rsidR="00E222CB" w:rsidRDefault="00517A5A">
      <w:pPr>
        <w:widowControl w:val="0"/>
        <w:pBdr>
          <w:top w:val="nil"/>
          <w:left w:val="nil"/>
          <w:bottom w:val="nil"/>
          <w:right w:val="nil"/>
          <w:between w:val="nil"/>
        </w:pBdr>
        <w:spacing w:before="17" w:line="243" w:lineRule="auto"/>
        <w:ind w:left="9" w:right="291" w:firstLine="9"/>
        <w:rPr>
          <w:rFonts w:ascii="Calibri" w:eastAsia="Calibri" w:hAnsi="Calibri" w:cs="Calibri"/>
          <w:color w:val="000000"/>
          <w:sz w:val="24"/>
          <w:szCs w:val="24"/>
        </w:rPr>
      </w:pPr>
      <w:r>
        <w:rPr>
          <w:rFonts w:ascii="Calibri" w:eastAsia="Calibri" w:hAnsi="Calibri" w:cs="Calibri"/>
          <w:color w:val="000000"/>
          <w:sz w:val="24"/>
          <w:szCs w:val="24"/>
        </w:rPr>
        <w:t xml:space="preserve">In the NCCD the word ‘disability’ comes from the </w:t>
      </w:r>
      <w:r>
        <w:rPr>
          <w:rFonts w:ascii="Calibri" w:eastAsia="Calibri" w:hAnsi="Calibri" w:cs="Calibri"/>
          <w:i/>
          <w:color w:val="0000FF"/>
          <w:sz w:val="24"/>
          <w:szCs w:val="24"/>
          <w:u w:val="single"/>
        </w:rPr>
        <w:t xml:space="preserve">Disability Discrimination Act 1992 </w:t>
      </w:r>
      <w:r>
        <w:rPr>
          <w:rFonts w:ascii="Calibri" w:eastAsia="Calibri" w:hAnsi="Calibri" w:cs="Calibri"/>
          <w:color w:val="000000"/>
          <w:sz w:val="24"/>
          <w:szCs w:val="24"/>
        </w:rPr>
        <w:t xml:space="preserve">(DDA). </w:t>
      </w:r>
      <w:proofErr w:type="gramStart"/>
      <w:r>
        <w:rPr>
          <w:rFonts w:ascii="Calibri" w:eastAsia="Calibri" w:hAnsi="Calibri" w:cs="Calibri"/>
          <w:color w:val="000000"/>
          <w:sz w:val="24"/>
          <w:szCs w:val="24"/>
        </w:rPr>
        <w:t>There  are</w:t>
      </w:r>
      <w:proofErr w:type="gramEnd"/>
      <w:r>
        <w:rPr>
          <w:rFonts w:ascii="Calibri" w:eastAsia="Calibri" w:hAnsi="Calibri" w:cs="Calibri"/>
          <w:color w:val="000000"/>
          <w:sz w:val="24"/>
          <w:szCs w:val="24"/>
        </w:rPr>
        <w:t xml:space="preserve"> four types of disability that the school can choose from: sensory, cognitive, social-emotional  and physical. </w:t>
      </w:r>
    </w:p>
    <w:p w14:paraId="0000000E" w14:textId="77777777" w:rsidR="00E222CB" w:rsidRDefault="00517A5A">
      <w:pPr>
        <w:widowControl w:val="0"/>
        <w:pBdr>
          <w:top w:val="nil"/>
          <w:left w:val="nil"/>
          <w:bottom w:val="nil"/>
          <w:right w:val="nil"/>
          <w:between w:val="nil"/>
        </w:pBdr>
        <w:spacing w:before="301" w:line="243" w:lineRule="auto"/>
        <w:ind w:left="16" w:right="148" w:firstLine="2"/>
        <w:rPr>
          <w:rFonts w:ascii="Calibri" w:eastAsia="Calibri" w:hAnsi="Calibri" w:cs="Calibri"/>
          <w:color w:val="000000"/>
          <w:sz w:val="24"/>
          <w:szCs w:val="24"/>
        </w:rPr>
      </w:pPr>
      <w:r>
        <w:rPr>
          <w:rFonts w:ascii="Calibri" w:eastAsia="Calibri" w:hAnsi="Calibri" w:cs="Calibri"/>
          <w:color w:val="000000"/>
          <w:sz w:val="24"/>
          <w:szCs w:val="24"/>
        </w:rPr>
        <w:t xml:space="preserve">Many students that need help at school can be counted in the NCCD. For example, students </w:t>
      </w:r>
      <w:proofErr w:type="gramStart"/>
      <w:r>
        <w:rPr>
          <w:rFonts w:ascii="Calibri" w:eastAsia="Calibri" w:hAnsi="Calibri" w:cs="Calibri"/>
          <w:color w:val="000000"/>
          <w:sz w:val="24"/>
          <w:szCs w:val="24"/>
        </w:rPr>
        <w:t>with  learning</w:t>
      </w:r>
      <w:proofErr w:type="gramEnd"/>
      <w:r>
        <w:rPr>
          <w:rFonts w:ascii="Calibri" w:eastAsia="Calibri" w:hAnsi="Calibri" w:cs="Calibri"/>
          <w:color w:val="000000"/>
          <w:sz w:val="24"/>
          <w:szCs w:val="24"/>
        </w:rPr>
        <w:t xml:space="preserve"> problems, e.g. specific learning disabil</w:t>
      </w:r>
      <w:r>
        <w:rPr>
          <w:rFonts w:ascii="Calibri" w:eastAsia="Calibri" w:hAnsi="Calibri" w:cs="Calibri"/>
          <w:color w:val="000000"/>
          <w:sz w:val="24"/>
          <w:szCs w:val="24"/>
        </w:rPr>
        <w:t xml:space="preserve">ity or reading difficulty (sometimes called dyslexia),  health problems (e.g. epilepsy or diabetes), physical disability (e.g. cerebral palsy), vision/hearing  loss and social-emotional problems (e.g. selective mutism, Autism Spectrum Disorder, anxiety). </w:t>
      </w:r>
    </w:p>
    <w:p w14:paraId="0000000F" w14:textId="77777777" w:rsidR="00E222CB" w:rsidRDefault="00517A5A">
      <w:pPr>
        <w:widowControl w:val="0"/>
        <w:pBdr>
          <w:top w:val="nil"/>
          <w:left w:val="nil"/>
          <w:bottom w:val="nil"/>
          <w:right w:val="nil"/>
          <w:between w:val="nil"/>
        </w:pBdr>
        <w:spacing w:before="302" w:line="243" w:lineRule="auto"/>
        <w:ind w:left="7" w:right="406" w:firstLine="10"/>
        <w:rPr>
          <w:rFonts w:ascii="Calibri" w:eastAsia="Calibri" w:hAnsi="Calibri" w:cs="Calibri"/>
          <w:color w:val="000000"/>
          <w:sz w:val="24"/>
          <w:szCs w:val="24"/>
        </w:rPr>
      </w:pPr>
      <w:r>
        <w:rPr>
          <w:rFonts w:ascii="Calibri" w:eastAsia="Calibri" w:hAnsi="Calibri" w:cs="Calibri"/>
          <w:color w:val="000000"/>
          <w:sz w:val="24"/>
          <w:szCs w:val="24"/>
        </w:rPr>
        <w:t xml:space="preserve">Letters from doctors or specialists can be very helpful for schools as they plan how to </w:t>
      </w:r>
      <w:proofErr w:type="gramStart"/>
      <w:r>
        <w:rPr>
          <w:rFonts w:ascii="Calibri" w:eastAsia="Calibri" w:hAnsi="Calibri" w:cs="Calibri"/>
          <w:color w:val="000000"/>
          <w:sz w:val="24"/>
          <w:szCs w:val="24"/>
        </w:rPr>
        <w:t>support  students</w:t>
      </w:r>
      <w:proofErr w:type="gramEnd"/>
      <w:r>
        <w:rPr>
          <w:rFonts w:ascii="Calibri" w:eastAsia="Calibri" w:hAnsi="Calibri" w:cs="Calibri"/>
          <w:color w:val="000000"/>
          <w:sz w:val="24"/>
          <w:szCs w:val="24"/>
        </w:rPr>
        <w:t xml:space="preserve"> with their learning. Schools do not need to have these letters before they can count a  </w:t>
      </w:r>
    </w:p>
    <w:p w14:paraId="00000010" w14:textId="77777777" w:rsidR="00E222CB" w:rsidRDefault="00517A5A">
      <w:pPr>
        <w:widowControl w:val="0"/>
        <w:pBdr>
          <w:top w:val="nil"/>
          <w:left w:val="nil"/>
          <w:bottom w:val="nil"/>
          <w:right w:val="nil"/>
          <w:between w:val="nil"/>
        </w:pBdr>
        <w:spacing w:before="839" w:line="240" w:lineRule="auto"/>
        <w:ind w:right="4"/>
        <w:jc w:val="right"/>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CECV NCCD Information Sheet for Parents, Carers and Guardians Page | 1 </w:t>
      </w:r>
    </w:p>
    <w:p w14:paraId="00000011" w14:textId="77777777" w:rsidR="00E222CB" w:rsidRDefault="00517A5A">
      <w:pPr>
        <w:widowControl w:val="0"/>
        <w:pBdr>
          <w:top w:val="nil"/>
          <w:left w:val="nil"/>
          <w:bottom w:val="nil"/>
          <w:right w:val="nil"/>
          <w:between w:val="nil"/>
        </w:pBdr>
        <w:spacing w:line="243" w:lineRule="auto"/>
        <w:ind w:left="2" w:right="41" w:firstLine="5"/>
        <w:rPr>
          <w:rFonts w:ascii="Calibri" w:eastAsia="Calibri" w:hAnsi="Calibri" w:cs="Calibri"/>
          <w:color w:val="000000"/>
          <w:sz w:val="24"/>
          <w:szCs w:val="24"/>
        </w:rPr>
      </w:pPr>
      <w:r>
        <w:rPr>
          <w:rFonts w:ascii="Calibri" w:eastAsia="Calibri" w:hAnsi="Calibri" w:cs="Calibri"/>
          <w:color w:val="000000"/>
          <w:sz w:val="24"/>
          <w:szCs w:val="24"/>
        </w:rPr>
        <w:t xml:space="preserve">student in NCCD. Teachers can use all that they know about the student’s learning and the </w:t>
      </w:r>
      <w:proofErr w:type="gramStart"/>
      <w:r>
        <w:rPr>
          <w:rFonts w:ascii="Calibri" w:eastAsia="Calibri" w:hAnsi="Calibri" w:cs="Calibri"/>
          <w:color w:val="000000"/>
          <w:sz w:val="24"/>
          <w:szCs w:val="24"/>
        </w:rPr>
        <w:t>records  that</w:t>
      </w:r>
      <w:proofErr w:type="gramEnd"/>
      <w:r>
        <w:rPr>
          <w:rFonts w:ascii="Calibri" w:eastAsia="Calibri" w:hAnsi="Calibri" w:cs="Calibri"/>
          <w:color w:val="000000"/>
          <w:sz w:val="24"/>
          <w:szCs w:val="24"/>
        </w:rPr>
        <w:t xml:space="preserve"> they have collected over time to decide if a student can be counted in the NCCD.</w:t>
      </w:r>
      <w:r>
        <w:rPr>
          <w:rFonts w:ascii="Calibri" w:eastAsia="Calibri" w:hAnsi="Calibri" w:cs="Calibri"/>
          <w:color w:val="000000"/>
          <w:sz w:val="24"/>
          <w:szCs w:val="24"/>
        </w:rPr>
        <w:t xml:space="preserve"> </w:t>
      </w:r>
    </w:p>
    <w:p w14:paraId="00000012" w14:textId="77777777" w:rsidR="00E222CB" w:rsidRDefault="00517A5A">
      <w:pPr>
        <w:widowControl w:val="0"/>
        <w:pBdr>
          <w:top w:val="nil"/>
          <w:left w:val="nil"/>
          <w:bottom w:val="nil"/>
          <w:right w:val="nil"/>
          <w:between w:val="nil"/>
        </w:pBdr>
        <w:spacing w:before="299" w:line="240" w:lineRule="auto"/>
        <w:ind w:left="4"/>
        <w:rPr>
          <w:rFonts w:ascii="Calibri" w:eastAsia="Calibri" w:hAnsi="Calibri" w:cs="Calibri"/>
          <w:b/>
          <w:color w:val="000000"/>
          <w:sz w:val="28"/>
          <w:szCs w:val="28"/>
        </w:rPr>
      </w:pPr>
      <w:r>
        <w:rPr>
          <w:rFonts w:ascii="Calibri" w:eastAsia="Calibri" w:hAnsi="Calibri" w:cs="Calibri"/>
          <w:b/>
          <w:color w:val="000000"/>
          <w:sz w:val="28"/>
          <w:szCs w:val="28"/>
        </w:rPr>
        <w:t xml:space="preserve">What sort of help does the school give students? </w:t>
      </w:r>
    </w:p>
    <w:p w14:paraId="00000013" w14:textId="77777777" w:rsidR="00E222CB" w:rsidRDefault="00517A5A">
      <w:pPr>
        <w:widowControl w:val="0"/>
        <w:pBdr>
          <w:top w:val="nil"/>
          <w:left w:val="nil"/>
          <w:bottom w:val="nil"/>
          <w:right w:val="nil"/>
          <w:between w:val="nil"/>
        </w:pBdr>
        <w:spacing w:before="17" w:line="243" w:lineRule="auto"/>
        <w:ind w:left="2" w:right="41" w:firstLine="4"/>
        <w:rPr>
          <w:rFonts w:ascii="Calibri" w:eastAsia="Calibri" w:hAnsi="Calibri" w:cs="Calibri"/>
          <w:color w:val="000000"/>
          <w:sz w:val="24"/>
          <w:szCs w:val="24"/>
        </w:rPr>
      </w:pPr>
      <w:r>
        <w:rPr>
          <w:rFonts w:ascii="Calibri" w:eastAsia="Calibri" w:hAnsi="Calibri" w:cs="Calibri"/>
          <w:color w:val="000000"/>
          <w:sz w:val="24"/>
          <w:szCs w:val="24"/>
        </w:rPr>
        <w:t xml:space="preserve">Students need different types of help at school. Some students need a little help sometimes </w:t>
      </w:r>
      <w:proofErr w:type="gramStart"/>
      <w:r>
        <w:rPr>
          <w:rFonts w:ascii="Calibri" w:eastAsia="Calibri" w:hAnsi="Calibri" w:cs="Calibri"/>
          <w:color w:val="000000"/>
          <w:sz w:val="24"/>
          <w:szCs w:val="24"/>
        </w:rPr>
        <w:t>while  other</w:t>
      </w:r>
      <w:proofErr w:type="gramEnd"/>
      <w:r>
        <w:rPr>
          <w:rFonts w:ascii="Calibri" w:eastAsia="Calibri" w:hAnsi="Calibri" w:cs="Calibri"/>
          <w:color w:val="000000"/>
          <w:sz w:val="24"/>
          <w:szCs w:val="24"/>
        </w:rPr>
        <w:t xml:space="preserve"> students need a lot of help nearly all the time. The type of help given depends on the </w:t>
      </w:r>
      <w:proofErr w:type="gramStart"/>
      <w:r>
        <w:rPr>
          <w:rFonts w:ascii="Calibri" w:eastAsia="Calibri" w:hAnsi="Calibri" w:cs="Calibri"/>
          <w:color w:val="000000"/>
          <w:sz w:val="24"/>
          <w:szCs w:val="24"/>
        </w:rPr>
        <w:t>needs  of</w:t>
      </w:r>
      <w:proofErr w:type="gramEnd"/>
      <w:r>
        <w:rPr>
          <w:rFonts w:ascii="Calibri" w:eastAsia="Calibri" w:hAnsi="Calibri" w:cs="Calibri"/>
          <w:color w:val="000000"/>
          <w:sz w:val="24"/>
          <w:szCs w:val="24"/>
        </w:rPr>
        <w:t xml:space="preserve"> the student. The help can include changes to the school buildings or grounds (e.g. ramps </w:t>
      </w:r>
      <w:proofErr w:type="gramStart"/>
      <w:r>
        <w:rPr>
          <w:rFonts w:ascii="Calibri" w:eastAsia="Calibri" w:hAnsi="Calibri" w:cs="Calibri"/>
          <w:color w:val="000000"/>
          <w:sz w:val="24"/>
          <w:szCs w:val="24"/>
        </w:rPr>
        <w:t>or  things</w:t>
      </w:r>
      <w:proofErr w:type="gramEnd"/>
      <w:r>
        <w:rPr>
          <w:rFonts w:ascii="Calibri" w:eastAsia="Calibri" w:hAnsi="Calibri" w:cs="Calibri"/>
          <w:color w:val="000000"/>
          <w:sz w:val="24"/>
          <w:szCs w:val="24"/>
        </w:rPr>
        <w:t xml:space="preserve"> like special desks or chairs), extra teacher help in class</w:t>
      </w:r>
      <w:r>
        <w:rPr>
          <w:rFonts w:ascii="Calibri" w:eastAsia="Calibri" w:hAnsi="Calibri" w:cs="Calibri"/>
          <w:color w:val="000000"/>
          <w:sz w:val="24"/>
          <w:szCs w:val="24"/>
        </w:rPr>
        <w:t xml:space="preserve">es, special learning programs, changes  to the work they give the student or extra adult help.  </w:t>
      </w:r>
    </w:p>
    <w:p w14:paraId="00000014" w14:textId="77777777" w:rsidR="00E222CB" w:rsidRDefault="00517A5A">
      <w:pPr>
        <w:widowControl w:val="0"/>
        <w:pBdr>
          <w:top w:val="nil"/>
          <w:left w:val="nil"/>
          <w:bottom w:val="nil"/>
          <w:right w:val="nil"/>
          <w:between w:val="nil"/>
        </w:pBdr>
        <w:spacing w:before="299"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How will the NCCD be different this year? </w:t>
      </w:r>
    </w:p>
    <w:p w14:paraId="00000015" w14:textId="77777777" w:rsidR="00E222CB" w:rsidRDefault="00517A5A">
      <w:pPr>
        <w:widowControl w:val="0"/>
        <w:pBdr>
          <w:top w:val="nil"/>
          <w:left w:val="nil"/>
          <w:bottom w:val="nil"/>
          <w:right w:val="nil"/>
          <w:between w:val="nil"/>
        </w:pBdr>
        <w:spacing w:before="16" w:line="245" w:lineRule="auto"/>
        <w:ind w:left="18" w:right="526" w:hanging="16"/>
        <w:rPr>
          <w:rFonts w:ascii="Calibri" w:eastAsia="Calibri" w:hAnsi="Calibri" w:cs="Calibri"/>
          <w:color w:val="000000"/>
          <w:sz w:val="24"/>
          <w:szCs w:val="24"/>
        </w:rPr>
      </w:pPr>
      <w:r>
        <w:rPr>
          <w:rFonts w:ascii="Calibri" w:eastAsia="Calibri" w:hAnsi="Calibri" w:cs="Calibri"/>
          <w:color w:val="000000"/>
          <w:sz w:val="24"/>
          <w:szCs w:val="24"/>
        </w:rPr>
        <w:t xml:space="preserve">All schools have been counting students in the NCCD since 2015. The government will use </w:t>
      </w:r>
      <w:proofErr w:type="gramStart"/>
      <w:r>
        <w:rPr>
          <w:rFonts w:ascii="Calibri" w:eastAsia="Calibri" w:hAnsi="Calibri" w:cs="Calibri"/>
          <w:color w:val="000000"/>
          <w:sz w:val="24"/>
          <w:szCs w:val="24"/>
        </w:rPr>
        <w:t>the  NCCD</w:t>
      </w:r>
      <w:proofErr w:type="gramEnd"/>
      <w:r>
        <w:rPr>
          <w:rFonts w:ascii="Calibri" w:eastAsia="Calibri" w:hAnsi="Calibri" w:cs="Calibri"/>
          <w:color w:val="000000"/>
          <w:sz w:val="24"/>
          <w:szCs w:val="24"/>
        </w:rPr>
        <w:t xml:space="preserve"> data as part of th</w:t>
      </w:r>
      <w:r>
        <w:rPr>
          <w:rFonts w:ascii="Calibri" w:eastAsia="Calibri" w:hAnsi="Calibri" w:cs="Calibri"/>
          <w:color w:val="000000"/>
          <w:sz w:val="24"/>
          <w:szCs w:val="24"/>
        </w:rPr>
        <w:t xml:space="preserve">e funding to schools.  </w:t>
      </w:r>
    </w:p>
    <w:p w14:paraId="00000016" w14:textId="77777777" w:rsidR="00E222CB" w:rsidRDefault="00517A5A">
      <w:pPr>
        <w:widowControl w:val="0"/>
        <w:pBdr>
          <w:top w:val="nil"/>
          <w:left w:val="nil"/>
          <w:bottom w:val="nil"/>
          <w:right w:val="nil"/>
          <w:between w:val="nil"/>
        </w:pBdr>
        <w:spacing w:before="297" w:line="243" w:lineRule="auto"/>
        <w:ind w:left="2" w:right="111" w:firstLine="2"/>
        <w:rPr>
          <w:rFonts w:ascii="Calibri" w:eastAsia="Calibri" w:hAnsi="Calibri" w:cs="Calibri"/>
          <w:color w:val="000000"/>
          <w:sz w:val="24"/>
          <w:szCs w:val="24"/>
        </w:rPr>
      </w:pPr>
      <w:r>
        <w:rPr>
          <w:rFonts w:ascii="Calibri" w:eastAsia="Calibri" w:hAnsi="Calibri" w:cs="Calibri"/>
          <w:b/>
          <w:color w:val="000000"/>
          <w:sz w:val="28"/>
          <w:szCs w:val="28"/>
        </w:rPr>
        <w:t xml:space="preserve">What will the school need to know about my child for the NCCD?  </w:t>
      </w:r>
      <w:r>
        <w:rPr>
          <w:rFonts w:ascii="Calibri" w:eastAsia="Calibri" w:hAnsi="Calibri" w:cs="Calibri"/>
          <w:color w:val="000000"/>
          <w:sz w:val="24"/>
          <w:szCs w:val="24"/>
        </w:rPr>
        <w:t xml:space="preserve">Schools work together with families to understand the needs of each child. It is helpful if families give their child’s teacher a copy of any letters or reports they have. The letters or reports will </w:t>
      </w:r>
      <w:proofErr w:type="gramStart"/>
      <w:r>
        <w:rPr>
          <w:rFonts w:ascii="Calibri" w:eastAsia="Calibri" w:hAnsi="Calibri" w:cs="Calibri"/>
          <w:color w:val="000000"/>
          <w:sz w:val="24"/>
          <w:szCs w:val="24"/>
        </w:rPr>
        <w:t>help  the</w:t>
      </w:r>
      <w:proofErr w:type="gramEnd"/>
      <w:r>
        <w:rPr>
          <w:rFonts w:ascii="Calibri" w:eastAsia="Calibri" w:hAnsi="Calibri" w:cs="Calibri"/>
          <w:color w:val="000000"/>
          <w:sz w:val="24"/>
          <w:szCs w:val="24"/>
        </w:rPr>
        <w:t xml:space="preserve"> school understand the child and the help that </w:t>
      </w:r>
      <w:r>
        <w:rPr>
          <w:rFonts w:ascii="Calibri" w:eastAsia="Calibri" w:hAnsi="Calibri" w:cs="Calibri"/>
          <w:color w:val="000000"/>
          <w:sz w:val="24"/>
          <w:szCs w:val="24"/>
        </w:rPr>
        <w:t xml:space="preserve">they might need. Letters from </w:t>
      </w:r>
      <w:proofErr w:type="gramStart"/>
      <w:r>
        <w:rPr>
          <w:rFonts w:ascii="Calibri" w:eastAsia="Calibri" w:hAnsi="Calibri" w:cs="Calibri"/>
          <w:color w:val="000000"/>
          <w:sz w:val="24"/>
          <w:szCs w:val="24"/>
        </w:rPr>
        <w:t>doctors,  psychologists</w:t>
      </w:r>
      <w:proofErr w:type="gramEnd"/>
      <w:r>
        <w:rPr>
          <w:rFonts w:ascii="Calibri" w:eastAsia="Calibri" w:hAnsi="Calibri" w:cs="Calibri"/>
          <w:color w:val="000000"/>
          <w:sz w:val="24"/>
          <w:szCs w:val="24"/>
        </w:rPr>
        <w:t xml:space="preserve">, speech pathologists, doctor, and occupational therapists etc. can be very helpful for  schools. These reports along with information that the teacher has (i.e. school based tests, </w:t>
      </w:r>
      <w:proofErr w:type="gramStart"/>
      <w:r>
        <w:rPr>
          <w:rFonts w:ascii="Calibri" w:eastAsia="Calibri" w:hAnsi="Calibri" w:cs="Calibri"/>
          <w:color w:val="000000"/>
          <w:sz w:val="24"/>
          <w:szCs w:val="24"/>
        </w:rPr>
        <w:t>your  child’s</w:t>
      </w:r>
      <w:proofErr w:type="gramEnd"/>
      <w:r>
        <w:rPr>
          <w:rFonts w:ascii="Calibri" w:eastAsia="Calibri" w:hAnsi="Calibri" w:cs="Calibri"/>
          <w:color w:val="000000"/>
          <w:sz w:val="24"/>
          <w:szCs w:val="24"/>
        </w:rPr>
        <w:t xml:space="preserve"> work an</w:t>
      </w:r>
      <w:r>
        <w:rPr>
          <w:rFonts w:ascii="Calibri" w:eastAsia="Calibri" w:hAnsi="Calibri" w:cs="Calibri"/>
          <w:color w:val="000000"/>
          <w:sz w:val="24"/>
          <w:szCs w:val="24"/>
        </w:rPr>
        <w:t xml:space="preserve">d learning plans) helps the school to understand and meet your child’s needs. </w:t>
      </w:r>
    </w:p>
    <w:p w14:paraId="00000017" w14:textId="77777777" w:rsidR="00E222CB" w:rsidRDefault="00517A5A">
      <w:pPr>
        <w:widowControl w:val="0"/>
        <w:pBdr>
          <w:top w:val="nil"/>
          <w:left w:val="nil"/>
          <w:bottom w:val="nil"/>
          <w:right w:val="nil"/>
          <w:between w:val="nil"/>
        </w:pBdr>
        <w:spacing w:before="348" w:line="244" w:lineRule="auto"/>
        <w:ind w:left="4" w:right="130"/>
        <w:rPr>
          <w:rFonts w:ascii="Calibri" w:eastAsia="Calibri" w:hAnsi="Calibri" w:cs="Calibri"/>
          <w:color w:val="000000"/>
          <w:sz w:val="24"/>
          <w:szCs w:val="24"/>
        </w:rPr>
      </w:pPr>
      <w:r>
        <w:rPr>
          <w:rFonts w:ascii="Calibri" w:eastAsia="Calibri" w:hAnsi="Calibri" w:cs="Calibri"/>
          <w:b/>
          <w:color w:val="000000"/>
          <w:sz w:val="28"/>
          <w:szCs w:val="28"/>
        </w:rPr>
        <w:t xml:space="preserve">What happens to the NCCD data? Who will have the NCCD information?  </w:t>
      </w:r>
      <w:r>
        <w:rPr>
          <w:rFonts w:ascii="Calibri" w:eastAsia="Calibri" w:hAnsi="Calibri" w:cs="Calibri"/>
          <w:color w:val="000000"/>
          <w:sz w:val="24"/>
          <w:szCs w:val="24"/>
        </w:rPr>
        <w:t xml:space="preserve">Each school principal must check the NCCD data in August of each year. The school will give </w:t>
      </w:r>
      <w:proofErr w:type="gramStart"/>
      <w:r>
        <w:rPr>
          <w:rFonts w:ascii="Calibri" w:eastAsia="Calibri" w:hAnsi="Calibri" w:cs="Calibri"/>
          <w:color w:val="000000"/>
          <w:sz w:val="24"/>
          <w:szCs w:val="24"/>
        </w:rPr>
        <w:t>the  information</w:t>
      </w:r>
      <w:proofErr w:type="gramEnd"/>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to the Catholic Education Office. The school will work with the Catholic </w:t>
      </w:r>
      <w:proofErr w:type="gramStart"/>
      <w:r>
        <w:rPr>
          <w:rFonts w:ascii="Calibri" w:eastAsia="Calibri" w:hAnsi="Calibri" w:cs="Calibri"/>
          <w:color w:val="000000"/>
          <w:sz w:val="24"/>
          <w:szCs w:val="24"/>
        </w:rPr>
        <w:t>Education  Office</w:t>
      </w:r>
      <w:proofErr w:type="gramEnd"/>
      <w:r>
        <w:rPr>
          <w:rFonts w:ascii="Calibri" w:eastAsia="Calibri" w:hAnsi="Calibri" w:cs="Calibri"/>
          <w:color w:val="000000"/>
          <w:sz w:val="24"/>
          <w:szCs w:val="24"/>
        </w:rPr>
        <w:t xml:space="preserve"> to make sure that the NCCD data is OK before they give the data to the government. </w:t>
      </w:r>
      <w:proofErr w:type="gramStart"/>
      <w:r>
        <w:rPr>
          <w:rFonts w:ascii="Calibri" w:eastAsia="Calibri" w:hAnsi="Calibri" w:cs="Calibri"/>
          <w:color w:val="000000"/>
          <w:sz w:val="24"/>
          <w:szCs w:val="24"/>
        </w:rPr>
        <w:t>The  government</w:t>
      </w:r>
      <w:proofErr w:type="gramEnd"/>
      <w:r>
        <w:rPr>
          <w:rFonts w:ascii="Calibri" w:eastAsia="Calibri" w:hAnsi="Calibri" w:cs="Calibri"/>
          <w:color w:val="000000"/>
          <w:sz w:val="24"/>
          <w:szCs w:val="24"/>
        </w:rPr>
        <w:t xml:space="preserve"> will not be given the names of any students or any letters or reco</w:t>
      </w:r>
      <w:r>
        <w:rPr>
          <w:rFonts w:ascii="Calibri" w:eastAsia="Calibri" w:hAnsi="Calibri" w:cs="Calibri"/>
          <w:color w:val="000000"/>
          <w:sz w:val="24"/>
          <w:szCs w:val="24"/>
        </w:rPr>
        <w:t xml:space="preserve">rds. Please ask </w:t>
      </w:r>
      <w:proofErr w:type="gramStart"/>
      <w:r>
        <w:rPr>
          <w:rFonts w:ascii="Calibri" w:eastAsia="Calibri" w:hAnsi="Calibri" w:cs="Calibri"/>
          <w:color w:val="000000"/>
          <w:sz w:val="24"/>
          <w:szCs w:val="24"/>
        </w:rPr>
        <w:t>your  school</w:t>
      </w:r>
      <w:proofErr w:type="gramEnd"/>
      <w:r>
        <w:rPr>
          <w:rFonts w:ascii="Calibri" w:eastAsia="Calibri" w:hAnsi="Calibri" w:cs="Calibri"/>
          <w:color w:val="000000"/>
          <w:sz w:val="24"/>
          <w:szCs w:val="24"/>
        </w:rPr>
        <w:t xml:space="preserve"> for their privacy policy if you need to know more. </w:t>
      </w:r>
    </w:p>
    <w:p w14:paraId="00000018" w14:textId="77777777" w:rsidR="00E222CB" w:rsidRDefault="00517A5A">
      <w:pPr>
        <w:widowControl w:val="0"/>
        <w:pBdr>
          <w:top w:val="nil"/>
          <w:left w:val="nil"/>
          <w:bottom w:val="nil"/>
          <w:right w:val="nil"/>
          <w:between w:val="nil"/>
        </w:pBdr>
        <w:spacing w:before="297" w:line="258" w:lineRule="auto"/>
        <w:ind w:left="2" w:right="-6" w:firstLine="15"/>
        <w:rPr>
          <w:rFonts w:ascii="Calibri" w:eastAsia="Calibri" w:hAnsi="Calibri" w:cs="Calibri"/>
          <w:color w:val="000000"/>
          <w:sz w:val="24"/>
          <w:szCs w:val="24"/>
        </w:rPr>
      </w:pPr>
      <w:r>
        <w:rPr>
          <w:rFonts w:ascii="Calibri" w:eastAsia="Calibri" w:hAnsi="Calibri" w:cs="Calibri"/>
          <w:b/>
          <w:color w:val="000000"/>
          <w:sz w:val="28"/>
          <w:szCs w:val="28"/>
        </w:rPr>
        <w:t xml:space="preserve">Does the school need me to agree with them about counting my child in the NCCD? </w:t>
      </w:r>
      <w:r>
        <w:rPr>
          <w:rFonts w:ascii="Calibri" w:eastAsia="Calibri" w:hAnsi="Calibri" w:cs="Calibri"/>
          <w:color w:val="000000"/>
          <w:sz w:val="24"/>
          <w:szCs w:val="24"/>
        </w:rPr>
        <w:t xml:space="preserve">Amendments were made to the </w:t>
      </w:r>
      <w:r>
        <w:rPr>
          <w:rFonts w:ascii="Calibri" w:eastAsia="Calibri" w:hAnsi="Calibri" w:cs="Calibri"/>
          <w:i/>
          <w:color w:val="0000FF"/>
          <w:sz w:val="24"/>
          <w:szCs w:val="24"/>
        </w:rPr>
        <w:t>A</w:t>
      </w:r>
      <w:r>
        <w:rPr>
          <w:rFonts w:ascii="Calibri" w:eastAsia="Calibri" w:hAnsi="Calibri" w:cs="Calibri"/>
          <w:i/>
          <w:color w:val="0000FF"/>
          <w:sz w:val="24"/>
          <w:szCs w:val="24"/>
          <w:u w:val="single"/>
        </w:rPr>
        <w:t xml:space="preserve">ustralian Education Act 2013 </w:t>
      </w:r>
      <w:r>
        <w:rPr>
          <w:rFonts w:ascii="Calibri" w:eastAsia="Calibri" w:hAnsi="Calibri" w:cs="Calibri"/>
          <w:color w:val="000000"/>
          <w:sz w:val="24"/>
          <w:szCs w:val="24"/>
        </w:rPr>
        <w:t xml:space="preserve">and </w:t>
      </w:r>
      <w:r>
        <w:rPr>
          <w:rFonts w:ascii="Calibri" w:eastAsia="Calibri" w:hAnsi="Calibri" w:cs="Calibri"/>
          <w:i/>
          <w:color w:val="0000FF"/>
          <w:sz w:val="24"/>
          <w:szCs w:val="24"/>
        </w:rPr>
        <w:t>A</w:t>
      </w:r>
      <w:r>
        <w:rPr>
          <w:rFonts w:ascii="Calibri" w:eastAsia="Calibri" w:hAnsi="Calibri" w:cs="Calibri"/>
          <w:i/>
          <w:color w:val="0000FF"/>
          <w:sz w:val="24"/>
          <w:szCs w:val="24"/>
          <w:u w:val="single"/>
        </w:rPr>
        <w:t xml:space="preserve">ustralian Education </w:t>
      </w:r>
      <w:proofErr w:type="gramStart"/>
      <w:r>
        <w:rPr>
          <w:rFonts w:ascii="Calibri" w:eastAsia="Calibri" w:hAnsi="Calibri" w:cs="Calibri"/>
          <w:i/>
          <w:color w:val="0000FF"/>
          <w:sz w:val="24"/>
          <w:szCs w:val="24"/>
          <w:u w:val="single"/>
        </w:rPr>
        <w:t xml:space="preserve">Regulation </w:t>
      </w:r>
      <w:r>
        <w:rPr>
          <w:rFonts w:ascii="Calibri" w:eastAsia="Calibri" w:hAnsi="Calibri" w:cs="Calibri"/>
          <w:i/>
          <w:color w:val="0000FF"/>
          <w:sz w:val="24"/>
          <w:szCs w:val="24"/>
        </w:rPr>
        <w:t xml:space="preserve"> </w:t>
      </w:r>
      <w:r>
        <w:rPr>
          <w:rFonts w:ascii="Calibri" w:eastAsia="Calibri" w:hAnsi="Calibri" w:cs="Calibri"/>
          <w:i/>
          <w:color w:val="0000FF"/>
          <w:sz w:val="24"/>
          <w:szCs w:val="24"/>
          <w:u w:val="single"/>
        </w:rPr>
        <w:t>2013</w:t>
      </w:r>
      <w:proofErr w:type="gramEnd"/>
      <w:r>
        <w:rPr>
          <w:rFonts w:ascii="Calibri" w:eastAsia="Calibri" w:hAnsi="Calibri" w:cs="Calibri"/>
          <w:i/>
          <w:color w:val="0000FF"/>
          <w:sz w:val="24"/>
          <w:szCs w:val="24"/>
          <w:u w:val="single"/>
        </w:rPr>
        <w:t>)</w:t>
      </w:r>
      <w:r>
        <w:rPr>
          <w:rFonts w:ascii="Calibri" w:eastAsia="Calibri" w:hAnsi="Calibri" w:cs="Calibri"/>
          <w:color w:val="000000"/>
          <w:sz w:val="24"/>
          <w:szCs w:val="24"/>
        </w:rPr>
        <w:t xml:space="preserve">. Schools do not need you to agree to let them count a child in the NCCD. You cannot ask </w:t>
      </w:r>
      <w:proofErr w:type="gramStart"/>
      <w:r>
        <w:rPr>
          <w:rFonts w:ascii="Calibri" w:eastAsia="Calibri" w:hAnsi="Calibri" w:cs="Calibri"/>
          <w:color w:val="000000"/>
          <w:sz w:val="24"/>
          <w:szCs w:val="24"/>
        </w:rPr>
        <w:t>the  school</w:t>
      </w:r>
      <w:proofErr w:type="gramEnd"/>
      <w:r>
        <w:rPr>
          <w:rFonts w:ascii="Calibri" w:eastAsia="Calibri" w:hAnsi="Calibri" w:cs="Calibri"/>
          <w:color w:val="000000"/>
          <w:sz w:val="24"/>
          <w:szCs w:val="24"/>
        </w:rPr>
        <w:t xml:space="preserve"> not to count your child. </w:t>
      </w:r>
    </w:p>
    <w:p w14:paraId="00000019" w14:textId="77777777" w:rsidR="00E222CB" w:rsidRDefault="00517A5A">
      <w:pPr>
        <w:widowControl w:val="0"/>
        <w:pBdr>
          <w:top w:val="nil"/>
          <w:left w:val="nil"/>
          <w:bottom w:val="nil"/>
          <w:right w:val="nil"/>
          <w:between w:val="nil"/>
        </w:pBdr>
        <w:spacing w:before="281" w:line="240" w:lineRule="auto"/>
        <w:ind w:left="4"/>
        <w:rPr>
          <w:rFonts w:ascii="Calibri" w:eastAsia="Calibri" w:hAnsi="Calibri" w:cs="Calibri"/>
          <w:b/>
          <w:color w:val="000000"/>
          <w:sz w:val="28"/>
          <w:szCs w:val="28"/>
        </w:rPr>
      </w:pPr>
      <w:r>
        <w:rPr>
          <w:rFonts w:ascii="Calibri" w:eastAsia="Calibri" w:hAnsi="Calibri" w:cs="Calibri"/>
          <w:b/>
          <w:color w:val="000000"/>
          <w:sz w:val="28"/>
          <w:szCs w:val="28"/>
        </w:rPr>
        <w:t xml:space="preserve">Where can I find out more? </w:t>
      </w:r>
    </w:p>
    <w:p w14:paraId="0000001A" w14:textId="77777777" w:rsidR="00E222CB" w:rsidRDefault="00517A5A">
      <w:pPr>
        <w:widowControl w:val="0"/>
        <w:pBdr>
          <w:top w:val="nil"/>
          <w:left w:val="nil"/>
          <w:bottom w:val="nil"/>
          <w:right w:val="nil"/>
          <w:between w:val="nil"/>
        </w:pBdr>
        <w:spacing w:before="15" w:line="243" w:lineRule="auto"/>
        <w:ind w:left="16" w:right="48" w:firstLine="2"/>
        <w:rPr>
          <w:rFonts w:ascii="Calibri" w:eastAsia="Calibri" w:hAnsi="Calibri" w:cs="Calibri"/>
          <w:color w:val="000000"/>
          <w:sz w:val="24"/>
          <w:szCs w:val="24"/>
        </w:rPr>
      </w:pPr>
      <w:r>
        <w:rPr>
          <w:rFonts w:ascii="Calibri" w:eastAsia="Calibri" w:hAnsi="Calibri" w:cs="Calibri"/>
          <w:color w:val="000000"/>
          <w:sz w:val="24"/>
          <w:szCs w:val="24"/>
        </w:rPr>
        <w:t xml:space="preserve">Please contact your child’s school if you have further questions about the NCCD and/or refer to </w:t>
      </w:r>
      <w:proofErr w:type="gramStart"/>
      <w:r>
        <w:rPr>
          <w:rFonts w:ascii="Calibri" w:eastAsia="Calibri" w:hAnsi="Calibri" w:cs="Calibri"/>
          <w:color w:val="000000"/>
          <w:sz w:val="24"/>
          <w:szCs w:val="24"/>
        </w:rPr>
        <w:t>the  national</w:t>
      </w:r>
      <w:proofErr w:type="gramEnd"/>
      <w:r>
        <w:rPr>
          <w:rFonts w:ascii="Calibri" w:eastAsia="Calibri" w:hAnsi="Calibri" w:cs="Calibri"/>
          <w:color w:val="000000"/>
          <w:sz w:val="24"/>
          <w:szCs w:val="24"/>
        </w:rPr>
        <w:t xml:space="preserve"> </w:t>
      </w:r>
      <w:r>
        <w:rPr>
          <w:rFonts w:ascii="Calibri" w:eastAsia="Calibri" w:hAnsi="Calibri" w:cs="Calibri"/>
          <w:color w:val="0000FF"/>
          <w:sz w:val="24"/>
          <w:szCs w:val="24"/>
          <w:u w:val="single"/>
        </w:rPr>
        <w:t>NCCD Portal</w:t>
      </w:r>
      <w:r>
        <w:rPr>
          <w:rFonts w:ascii="Calibri" w:eastAsia="Calibri" w:hAnsi="Calibri" w:cs="Calibri"/>
          <w:color w:val="000000"/>
          <w:sz w:val="24"/>
          <w:szCs w:val="24"/>
        </w:rPr>
        <w:t>.</w:t>
      </w:r>
    </w:p>
    <w:p w14:paraId="0000001B" w14:textId="77777777" w:rsidR="00E222CB" w:rsidRDefault="00517A5A">
      <w:pPr>
        <w:widowControl w:val="0"/>
        <w:pBdr>
          <w:top w:val="nil"/>
          <w:left w:val="nil"/>
          <w:bottom w:val="nil"/>
          <w:right w:val="nil"/>
          <w:between w:val="nil"/>
        </w:pBdr>
        <w:spacing w:before="2997" w:line="240" w:lineRule="auto"/>
        <w:ind w:right="4"/>
        <w:jc w:val="right"/>
        <w:rPr>
          <w:rFonts w:ascii="Calibri" w:eastAsia="Calibri" w:hAnsi="Calibri" w:cs="Calibri"/>
          <w:color w:val="000000"/>
          <w:sz w:val="18"/>
          <w:szCs w:val="18"/>
        </w:rPr>
      </w:pPr>
      <w:r>
        <w:rPr>
          <w:rFonts w:ascii="Calibri" w:eastAsia="Calibri" w:hAnsi="Calibri" w:cs="Calibri"/>
          <w:color w:val="000000"/>
          <w:sz w:val="18"/>
          <w:szCs w:val="18"/>
        </w:rPr>
        <w:t xml:space="preserve">CECV NCCD Information Sheet for Parents, Carers and Guardians Page | 2 </w:t>
      </w:r>
    </w:p>
    <w:sectPr w:rsidR="00E222CB">
      <w:pgSz w:w="11900" w:h="16820"/>
      <w:pgMar w:top="722" w:right="1067" w:bottom="1008" w:left="10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CB"/>
    <w:rsid w:val="003F0392"/>
    <w:rsid w:val="00517A5A"/>
    <w:rsid w:val="0090412D"/>
    <w:rsid w:val="00E2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D765"/>
  <w15:docId w15:val="{83B79E91-7FCF-42C4-A236-B207A518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Rainsford</dc:creator>
  <cp:lastModifiedBy>Jane Ward</cp:lastModifiedBy>
  <cp:revision>2</cp:revision>
  <dcterms:created xsi:type="dcterms:W3CDTF">2023-05-12T03:55:00Z</dcterms:created>
  <dcterms:modified xsi:type="dcterms:W3CDTF">2023-05-12T03:55:00Z</dcterms:modified>
</cp:coreProperties>
</file>